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66"/>
      </w:pPr>
      <w:r>
        <w:rPr>
          <w:spacing w:val="-2"/>
        </w:rPr>
        <w:t>How</w:t>
      </w:r>
      <w:r>
        <w:rPr>
          <w:spacing w:val="-17"/>
        </w:rPr>
        <w:t> </w:t>
      </w:r>
      <w:r>
        <w:rPr>
          <w:spacing w:val="-2"/>
        </w:rPr>
        <w:t>can</w:t>
      </w:r>
      <w:r>
        <w:rPr>
          <w:spacing w:val="-16"/>
        </w:rPr>
        <w:t> </w:t>
      </w:r>
      <w:r>
        <w:rPr>
          <w:spacing w:val="-2"/>
        </w:rPr>
        <w:t>I</w:t>
      </w:r>
      <w:r>
        <w:rPr>
          <w:spacing w:val="-16"/>
        </w:rPr>
        <w:t> </w:t>
      </w:r>
      <w:r>
        <w:rPr>
          <w:spacing w:val="-2"/>
        </w:rPr>
        <w:t>tell</w:t>
      </w:r>
      <w:r>
        <w:rPr>
          <w:spacing w:val="-16"/>
        </w:rPr>
        <w:t> </w:t>
      </w:r>
      <w:r>
        <w:rPr>
          <w:spacing w:val="-2"/>
        </w:rPr>
        <w:t>if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Material</w:t>
      </w:r>
      <w:r>
        <w:rPr>
          <w:spacing w:val="-20"/>
        </w:rPr>
        <w:t> </w:t>
      </w:r>
      <w:r>
        <w:rPr>
          <w:spacing w:val="-2"/>
        </w:rPr>
        <w:t>Transfer</w:t>
      </w:r>
      <w:r>
        <w:rPr>
          <w:spacing w:val="-16"/>
        </w:rPr>
        <w:t> </w:t>
      </w:r>
      <w:r>
        <w:rPr>
          <w:spacing w:val="-2"/>
        </w:rPr>
        <w:t>Agreement</w:t>
      </w:r>
      <w:r>
        <w:rPr>
          <w:spacing w:val="-16"/>
        </w:rPr>
        <w:t> </w:t>
      </w:r>
      <w:r>
        <w:rPr>
          <w:spacing w:val="-2"/>
        </w:rPr>
        <w:t>and/or</w:t>
      </w:r>
      <w:r>
        <w:rPr>
          <w:spacing w:val="-16"/>
        </w:rPr>
        <w:t> </w:t>
      </w:r>
      <w:r>
        <w:rPr>
          <w:spacing w:val="-2"/>
        </w:rPr>
        <w:t>Confidentiality</w:t>
      </w:r>
      <w:r>
        <w:rPr>
          <w:spacing w:val="-16"/>
        </w:rPr>
        <w:t> </w:t>
      </w:r>
      <w:r>
        <w:rPr>
          <w:spacing w:val="-2"/>
        </w:rPr>
        <w:t>Agreement </w:t>
      </w:r>
      <w:r>
        <w:rPr>
          <w:spacing w:val="-4"/>
        </w:rPr>
        <w:t>should</w:t>
      </w:r>
      <w:r>
        <w:rPr>
          <w:spacing w:val="-15"/>
        </w:rPr>
        <w:t> </w:t>
      </w:r>
      <w:r>
        <w:rPr>
          <w:spacing w:val="-4"/>
        </w:rPr>
        <w:t>signed</w:t>
      </w:r>
      <w:r>
        <w:rPr>
          <w:spacing w:val="-14"/>
        </w:rPr>
        <w:t> </w:t>
      </w:r>
      <w:r>
        <w:rPr>
          <w:spacing w:val="-4"/>
        </w:rPr>
        <w:t>by</w:t>
      </w:r>
      <w:r>
        <w:rPr>
          <w:spacing w:val="-14"/>
        </w:rPr>
        <w:t> </w:t>
      </w:r>
      <w:r>
        <w:rPr>
          <w:spacing w:val="-4"/>
        </w:rPr>
        <w:t>me</w:t>
      </w:r>
      <w:r>
        <w:rPr>
          <w:spacing w:val="-14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an</w:t>
      </w:r>
      <w:r>
        <w:rPr>
          <w:spacing w:val="-14"/>
        </w:rPr>
        <w:t> </w:t>
      </w:r>
      <w:r>
        <w:rPr>
          <w:spacing w:val="-4"/>
        </w:rPr>
        <w:t>individual</w:t>
      </w:r>
      <w:r>
        <w:rPr>
          <w:spacing w:val="-14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4"/>
        </w:rPr>
        <w:t>by</w:t>
      </w:r>
      <w:r>
        <w:rPr>
          <w:spacing w:val="-14"/>
        </w:rPr>
        <w:t> </w:t>
      </w:r>
      <w:r>
        <w:rPr>
          <w:spacing w:val="-4"/>
        </w:rPr>
        <w:t>an</w:t>
      </w:r>
      <w:r>
        <w:rPr>
          <w:spacing w:val="-14"/>
        </w:rPr>
        <w:t> </w:t>
      </w:r>
      <w:r>
        <w:rPr>
          <w:spacing w:val="-4"/>
        </w:rPr>
        <w:t>authorized</w:t>
      </w:r>
      <w:r>
        <w:rPr>
          <w:spacing w:val="-14"/>
        </w:rPr>
        <w:t> </w:t>
      </w:r>
      <w:r>
        <w:rPr>
          <w:spacing w:val="-4"/>
        </w:rPr>
        <w:t>oﬃcial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University?</w:t>
      </w:r>
    </w:p>
    <w:p>
      <w:pPr>
        <w:pStyle w:val="BodyText"/>
        <w:spacing w:before="6"/>
        <w:rPr>
          <w:rFonts w:ascii="Trebuchet MS"/>
          <w:b/>
        </w:rPr>
      </w:pPr>
    </w:p>
    <w:p>
      <w:pPr>
        <w:pStyle w:val="BodyText"/>
        <w:spacing w:line="244" w:lineRule="auto"/>
        <w:ind w:left="360" w:right="366"/>
      </w:pPr>
      <w:r>
        <w:rPr/>
        <w:t>If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work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be</w:t>
      </w:r>
      <w:r>
        <w:rPr>
          <w:spacing w:val="25"/>
        </w:rPr>
        <w:t> </w:t>
      </w:r>
      <w:r>
        <w:rPr/>
        <w:t>performed</w:t>
      </w:r>
      <w:r>
        <w:rPr>
          <w:spacing w:val="25"/>
        </w:rPr>
        <w:t> </w:t>
      </w:r>
      <w:r>
        <w:rPr/>
        <w:t>is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part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your</w:t>
      </w:r>
      <w:r>
        <w:rPr>
          <w:spacing w:val="25"/>
        </w:rPr>
        <w:t> </w:t>
      </w:r>
      <w:r>
        <w:rPr/>
        <w:t>employment</w:t>
      </w:r>
      <w:r>
        <w:rPr>
          <w:spacing w:val="25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University,</w:t>
      </w:r>
      <w:r>
        <w:rPr>
          <w:spacing w:val="25"/>
        </w:rPr>
        <w:t> </w:t>
      </w:r>
      <w:r>
        <w:rPr/>
        <w:t>then</w:t>
      </w:r>
      <w:r>
        <w:rPr>
          <w:spacing w:val="25"/>
        </w:rPr>
        <w:t> </w:t>
      </w:r>
      <w:r>
        <w:rPr/>
        <w:t>the </w:t>
      </w:r>
      <w:r>
        <w:rPr>
          <w:w w:val="110"/>
        </w:rPr>
        <w:t>agreement</w:t>
      </w:r>
      <w:r>
        <w:rPr>
          <w:spacing w:val="-1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between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University</w:t>
      </w:r>
      <w:r>
        <w:rPr>
          <w:spacing w:val="-1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other</w:t>
      </w:r>
      <w:r>
        <w:rPr>
          <w:spacing w:val="-1"/>
          <w:w w:val="110"/>
        </w:rPr>
        <w:t> </w:t>
      </w:r>
      <w:r>
        <w:rPr>
          <w:w w:val="110"/>
        </w:rPr>
        <w:t>party.</w:t>
      </w:r>
      <w:r>
        <w:rPr>
          <w:spacing w:val="-1"/>
          <w:w w:val="110"/>
        </w:rPr>
        <w:t> </w:t>
      </w:r>
      <w:r>
        <w:rPr>
          <w:w w:val="110"/>
        </w:rPr>
        <w:t>Please</w:t>
      </w:r>
      <w:r>
        <w:rPr>
          <w:spacing w:val="-1"/>
          <w:w w:val="110"/>
        </w:rPr>
        <w:t> </w:t>
      </w:r>
      <w:r>
        <w:rPr>
          <w:w w:val="110"/>
        </w:rPr>
        <w:t>contact </w:t>
      </w:r>
      <w:hyperlink r:id="rId5">
        <w:r>
          <w:rPr>
            <w:color w:val="467886"/>
            <w:w w:val="110"/>
            <w:u w:val="single" w:color="467886"/>
          </w:rPr>
          <w:t>mta_cda@ncsu.edu</w:t>
        </w:r>
      </w:hyperlink>
      <w:r>
        <w:rPr>
          <w:color w:val="467886"/>
          <w:w w:val="110"/>
          <w:u w:val="none"/>
        </w:rPr>
        <w:t> </w:t>
      </w:r>
      <w:r>
        <w:rPr>
          <w:w w:val="110"/>
          <w:u w:val="none"/>
        </w:rPr>
        <w:t>for assistance.</w:t>
      </w: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896111</wp:posOffset>
                </wp:positionH>
                <wp:positionV relativeFrom="paragraph">
                  <wp:posOffset>186387</wp:posOffset>
                </wp:positionV>
                <wp:extent cx="5980430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676211pt;width:470.88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"/>
      </w:pPr>
    </w:p>
    <w:p>
      <w:pPr>
        <w:pStyle w:val="Heading1"/>
        <w:ind w:right="366"/>
      </w:pPr>
      <w:r>
        <w:rPr>
          <w:spacing w:val="-6"/>
        </w:rPr>
        <w:t>Who</w:t>
      </w:r>
      <w:r>
        <w:rPr>
          <w:spacing w:val="-11"/>
        </w:rPr>
        <w:t> </w:t>
      </w:r>
      <w:r>
        <w:rPr>
          <w:spacing w:val="-6"/>
        </w:rPr>
        <w:t>has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authority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negotiate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execute</w:t>
      </w:r>
      <w:r>
        <w:rPr>
          <w:spacing w:val="-11"/>
        </w:rPr>
        <w:t> </w:t>
      </w:r>
      <w:r>
        <w:rPr>
          <w:spacing w:val="-6"/>
        </w:rPr>
        <w:t>Confidentiality</w:t>
      </w:r>
      <w:r>
        <w:rPr>
          <w:spacing w:val="-11"/>
        </w:rPr>
        <w:t> </w:t>
      </w:r>
      <w:r>
        <w:rPr>
          <w:spacing w:val="-6"/>
        </w:rPr>
        <w:t>Agreements</w:t>
      </w:r>
      <w:r>
        <w:rPr>
          <w:spacing w:val="-11"/>
        </w:rPr>
        <w:t> </w:t>
      </w:r>
      <w:r>
        <w:rPr>
          <w:spacing w:val="-6"/>
        </w:rPr>
        <w:t>and </w:t>
      </w:r>
      <w:r>
        <w:rPr/>
        <w:t>Material</w:t>
      </w:r>
      <w:r>
        <w:rPr>
          <w:spacing w:val="-12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Agreements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behalf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NC</w:t>
      </w:r>
      <w:r>
        <w:rPr>
          <w:spacing w:val="-4"/>
        </w:rPr>
        <w:t> </w:t>
      </w:r>
      <w:r>
        <w:rPr/>
        <w:t>State?</w:t>
      </w:r>
    </w:p>
    <w:p>
      <w:pPr>
        <w:pStyle w:val="BodyText"/>
        <w:spacing w:before="6"/>
        <w:rPr>
          <w:rFonts w:ascii="Trebuchet MS"/>
          <w:b/>
        </w:rPr>
      </w:pPr>
    </w:p>
    <w:p>
      <w:pPr>
        <w:pStyle w:val="BodyText"/>
        <w:spacing w:line="244" w:lineRule="auto"/>
        <w:ind w:left="360" w:right="366"/>
      </w:pPr>
      <w:r>
        <w:rPr>
          <w:w w:val="110"/>
        </w:rPr>
        <w:t>In</w:t>
      </w:r>
      <w:r>
        <w:rPr>
          <w:spacing w:val="-13"/>
          <w:w w:val="110"/>
        </w:rPr>
        <w:t> </w:t>
      </w:r>
      <w:r>
        <w:rPr>
          <w:w w:val="110"/>
        </w:rPr>
        <w:t>accordance</w:t>
      </w:r>
      <w:r>
        <w:rPr>
          <w:spacing w:val="-13"/>
          <w:w w:val="110"/>
        </w:rPr>
        <w:t> </w:t>
      </w:r>
      <w:r>
        <w:rPr>
          <w:w w:val="110"/>
        </w:rPr>
        <w:t>with</w:t>
      </w:r>
      <w:r>
        <w:rPr>
          <w:spacing w:val="-13"/>
          <w:w w:val="110"/>
        </w:rPr>
        <w:t> </w:t>
      </w:r>
      <w:r>
        <w:rPr>
          <w:w w:val="110"/>
        </w:rPr>
        <w:t>REG</w:t>
      </w:r>
      <w:r>
        <w:rPr>
          <w:spacing w:val="-13"/>
          <w:w w:val="110"/>
        </w:rPr>
        <w:t> </w:t>
      </w:r>
      <w:r>
        <w:rPr>
          <w:w w:val="110"/>
        </w:rPr>
        <w:t>01.20.02,</w:t>
      </w:r>
      <w:r>
        <w:rPr>
          <w:spacing w:val="-13"/>
          <w:w w:val="110"/>
        </w:rPr>
        <w:t> </w:t>
      </w:r>
      <w:r>
        <w:rPr>
          <w:color w:val="467886"/>
          <w:w w:val="110"/>
          <w:u w:val="single" w:color="467886"/>
        </w:rPr>
        <w:t>Delegation</w:t>
      </w:r>
      <w:r>
        <w:rPr>
          <w:color w:val="467886"/>
          <w:spacing w:val="-13"/>
          <w:w w:val="110"/>
          <w:u w:val="single" w:color="467886"/>
        </w:rPr>
        <w:t> </w:t>
      </w:r>
      <w:r>
        <w:rPr>
          <w:color w:val="467886"/>
          <w:w w:val="110"/>
          <w:u w:val="single" w:color="467886"/>
        </w:rPr>
        <w:t>of</w:t>
      </w:r>
      <w:r>
        <w:rPr>
          <w:color w:val="467886"/>
          <w:spacing w:val="-13"/>
          <w:w w:val="110"/>
          <w:u w:val="single" w:color="467886"/>
        </w:rPr>
        <w:t> </w:t>
      </w:r>
      <w:r>
        <w:rPr>
          <w:color w:val="467886"/>
          <w:w w:val="110"/>
          <w:u w:val="single" w:color="467886"/>
        </w:rPr>
        <w:t>Authority</w:t>
      </w:r>
      <w:r>
        <w:rPr>
          <w:color w:val="467886"/>
          <w:spacing w:val="-13"/>
          <w:w w:val="110"/>
          <w:u w:val="single" w:color="467886"/>
        </w:rPr>
        <w:t> </w:t>
      </w:r>
      <w:r>
        <w:rPr>
          <w:color w:val="467886"/>
          <w:w w:val="110"/>
          <w:u w:val="single" w:color="467886"/>
        </w:rPr>
        <w:t>to</w:t>
      </w:r>
      <w:r>
        <w:rPr>
          <w:color w:val="467886"/>
          <w:spacing w:val="-13"/>
          <w:w w:val="110"/>
          <w:u w:val="single" w:color="467886"/>
        </w:rPr>
        <w:t> </w:t>
      </w:r>
      <w:r>
        <w:rPr>
          <w:color w:val="467886"/>
          <w:w w:val="110"/>
          <w:u w:val="single" w:color="467886"/>
        </w:rPr>
        <w:t>Sign</w:t>
      </w:r>
      <w:r>
        <w:rPr>
          <w:color w:val="467886"/>
          <w:spacing w:val="-13"/>
          <w:w w:val="110"/>
          <w:u w:val="single" w:color="467886"/>
        </w:rPr>
        <w:t> </w:t>
      </w:r>
      <w:r>
        <w:rPr>
          <w:color w:val="467886"/>
          <w:w w:val="110"/>
          <w:u w:val="single" w:color="467886"/>
        </w:rPr>
        <w:t>Contracts,</w:t>
      </w:r>
      <w:r>
        <w:rPr>
          <w:color w:val="467886"/>
          <w:spacing w:val="-13"/>
          <w:w w:val="110"/>
          <w:u w:val="none"/>
        </w:rPr>
        <w:t> </w:t>
      </w:r>
      <w:r>
        <w:rPr>
          <w:w w:val="110"/>
          <w:u w:val="none"/>
        </w:rPr>
        <w:t>the authority</w:t>
      </w:r>
      <w:r>
        <w:rPr>
          <w:spacing w:val="-19"/>
          <w:w w:val="110"/>
          <w:u w:val="none"/>
        </w:rPr>
        <w:t> </w:t>
      </w:r>
      <w:r>
        <w:rPr>
          <w:w w:val="110"/>
          <w:u w:val="none"/>
        </w:rPr>
        <w:t>to</w:t>
      </w:r>
      <w:r>
        <w:rPr>
          <w:spacing w:val="-18"/>
          <w:w w:val="110"/>
          <w:u w:val="none"/>
        </w:rPr>
        <w:t> </w:t>
      </w:r>
      <w:r>
        <w:rPr>
          <w:w w:val="110"/>
          <w:u w:val="none"/>
        </w:rPr>
        <w:t>negotiate</w:t>
      </w:r>
      <w:r>
        <w:rPr>
          <w:spacing w:val="-19"/>
          <w:w w:val="110"/>
          <w:u w:val="none"/>
        </w:rPr>
        <w:t> </w:t>
      </w:r>
      <w:r>
        <w:rPr>
          <w:w w:val="110"/>
          <w:u w:val="none"/>
        </w:rPr>
        <w:t>and</w:t>
      </w:r>
      <w:r>
        <w:rPr>
          <w:spacing w:val="-18"/>
          <w:w w:val="110"/>
          <w:u w:val="none"/>
        </w:rPr>
        <w:t> </w:t>
      </w:r>
      <w:r>
        <w:rPr>
          <w:w w:val="110"/>
          <w:u w:val="none"/>
        </w:rPr>
        <w:t>execute</w:t>
      </w:r>
      <w:r>
        <w:rPr>
          <w:spacing w:val="-18"/>
          <w:w w:val="110"/>
          <w:u w:val="none"/>
        </w:rPr>
        <w:t> </w:t>
      </w:r>
      <w:r>
        <w:rPr>
          <w:w w:val="110"/>
          <w:u w:val="none"/>
        </w:rPr>
        <w:t>these</w:t>
      </w:r>
      <w:r>
        <w:rPr>
          <w:spacing w:val="-19"/>
          <w:w w:val="110"/>
          <w:u w:val="none"/>
        </w:rPr>
        <w:t> </w:t>
      </w:r>
      <w:r>
        <w:rPr>
          <w:w w:val="110"/>
          <w:u w:val="none"/>
        </w:rPr>
        <w:t>agreements</w:t>
      </w:r>
      <w:r>
        <w:rPr>
          <w:spacing w:val="-18"/>
          <w:w w:val="110"/>
          <w:u w:val="none"/>
        </w:rPr>
        <w:t> </w:t>
      </w:r>
      <w:r>
        <w:rPr>
          <w:w w:val="110"/>
          <w:u w:val="none"/>
        </w:rPr>
        <w:t>rests</w:t>
      </w:r>
      <w:r>
        <w:rPr>
          <w:spacing w:val="-18"/>
          <w:w w:val="110"/>
          <w:u w:val="none"/>
        </w:rPr>
        <w:t> </w:t>
      </w:r>
      <w:r>
        <w:rPr>
          <w:w w:val="110"/>
          <w:u w:val="none"/>
        </w:rPr>
        <w:t>with</w:t>
      </w:r>
      <w:r>
        <w:rPr>
          <w:spacing w:val="-19"/>
          <w:w w:val="110"/>
          <w:u w:val="none"/>
        </w:rPr>
        <w:t> </w:t>
      </w:r>
      <w:r>
        <w:rPr>
          <w:w w:val="110"/>
          <w:u w:val="none"/>
        </w:rPr>
        <w:t>the</w:t>
      </w:r>
      <w:r>
        <w:rPr>
          <w:spacing w:val="-18"/>
          <w:w w:val="110"/>
          <w:u w:val="none"/>
        </w:rPr>
        <w:t> </w:t>
      </w:r>
      <w:r>
        <w:rPr>
          <w:w w:val="110"/>
          <w:u w:val="none"/>
        </w:rPr>
        <w:t>Office</w:t>
      </w:r>
      <w:r>
        <w:rPr>
          <w:spacing w:val="-18"/>
          <w:w w:val="110"/>
          <w:u w:val="none"/>
        </w:rPr>
        <w:t> </w:t>
      </w:r>
      <w:r>
        <w:rPr>
          <w:w w:val="110"/>
          <w:u w:val="none"/>
        </w:rPr>
        <w:t>of</w:t>
      </w:r>
      <w:r>
        <w:rPr>
          <w:spacing w:val="-19"/>
          <w:w w:val="110"/>
          <w:u w:val="none"/>
        </w:rPr>
        <w:t> </w:t>
      </w:r>
      <w:r>
        <w:rPr>
          <w:w w:val="110"/>
          <w:u w:val="none"/>
        </w:rPr>
        <w:t>Technology Licensing. Please contact </w:t>
      </w:r>
      <w:hyperlink r:id="rId5">
        <w:r>
          <w:rPr>
            <w:color w:val="467886"/>
            <w:w w:val="110"/>
            <w:u w:val="single" w:color="467886"/>
          </w:rPr>
          <w:t>mta_cda@ncsu.edu</w:t>
        </w:r>
      </w:hyperlink>
      <w:r>
        <w:rPr>
          <w:color w:val="467886"/>
          <w:w w:val="110"/>
          <w:u w:val="none"/>
        </w:rPr>
        <w:t> </w:t>
      </w:r>
      <w:r>
        <w:rPr>
          <w:w w:val="110"/>
          <w:u w:val="none"/>
        </w:rPr>
        <w:t>for assistance.</w:t>
      </w: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896111</wp:posOffset>
                </wp:positionH>
                <wp:positionV relativeFrom="paragraph">
                  <wp:posOffset>186311</wp:posOffset>
                </wp:positionV>
                <wp:extent cx="598043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670196pt;width:470.88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"/>
      </w:pPr>
    </w:p>
    <w:p>
      <w:pPr>
        <w:pStyle w:val="Heading1"/>
      </w:pPr>
      <w:r>
        <w:rPr>
          <w:spacing w:val="-6"/>
        </w:rPr>
        <w:t>What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confidentiality</w:t>
      </w:r>
      <w:r>
        <w:rPr>
          <w:spacing w:val="-11"/>
        </w:rPr>
        <w:t> </w:t>
      </w:r>
      <w:r>
        <w:rPr>
          <w:spacing w:val="-6"/>
        </w:rPr>
        <w:t>agreement?</w:t>
      </w:r>
    </w:p>
    <w:p>
      <w:pPr>
        <w:pStyle w:val="BodyText"/>
        <w:spacing w:before="6"/>
        <w:rPr>
          <w:rFonts w:ascii="Trebuchet MS"/>
          <w:b/>
        </w:rPr>
      </w:pPr>
    </w:p>
    <w:p>
      <w:pPr>
        <w:pStyle w:val="BodyText"/>
        <w:spacing w:line="242" w:lineRule="auto"/>
        <w:ind w:left="360" w:right="687"/>
      </w:pP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confidentiality</w:t>
      </w:r>
      <w:r>
        <w:rPr>
          <w:spacing w:val="-2"/>
          <w:w w:val="110"/>
        </w:rPr>
        <w:t> </w:t>
      </w:r>
      <w:r>
        <w:rPr>
          <w:w w:val="110"/>
        </w:rPr>
        <w:t>agreement</w:t>
      </w:r>
      <w:r>
        <w:rPr>
          <w:spacing w:val="-2"/>
          <w:w w:val="110"/>
        </w:rPr>
        <w:t> </w:t>
      </w:r>
      <w:r>
        <w:rPr>
          <w:w w:val="110"/>
        </w:rPr>
        <w:t>is</w:t>
      </w:r>
      <w:r>
        <w:rPr>
          <w:spacing w:val="-2"/>
          <w:w w:val="110"/>
        </w:rPr>
        <w:t> </w:t>
      </w:r>
      <w:r>
        <w:rPr>
          <w:w w:val="110"/>
        </w:rPr>
        <w:t>an</w:t>
      </w:r>
      <w:r>
        <w:rPr>
          <w:spacing w:val="-2"/>
          <w:w w:val="110"/>
        </w:rPr>
        <w:t> </w:t>
      </w:r>
      <w:r>
        <w:rPr>
          <w:w w:val="110"/>
        </w:rPr>
        <w:t>agreement</w:t>
      </w:r>
      <w:r>
        <w:rPr>
          <w:spacing w:val="-2"/>
          <w:w w:val="110"/>
        </w:rPr>
        <w:t> </w:t>
      </w:r>
      <w:r>
        <w:rPr>
          <w:w w:val="110"/>
        </w:rPr>
        <w:t>whereby</w:t>
      </w:r>
      <w:r>
        <w:rPr>
          <w:spacing w:val="-2"/>
          <w:w w:val="110"/>
        </w:rPr>
        <w:t> </w:t>
      </w:r>
      <w:r>
        <w:rPr>
          <w:w w:val="110"/>
        </w:rPr>
        <w:t>one</w:t>
      </w:r>
      <w:r>
        <w:rPr>
          <w:spacing w:val="-2"/>
          <w:w w:val="110"/>
        </w:rPr>
        <w:t> </w:t>
      </w:r>
      <w:r>
        <w:rPr>
          <w:w w:val="110"/>
        </w:rPr>
        <w:t>party</w:t>
      </w:r>
      <w:r>
        <w:rPr>
          <w:spacing w:val="-2"/>
          <w:w w:val="110"/>
        </w:rPr>
        <w:t> </w:t>
      </w:r>
      <w:r>
        <w:rPr>
          <w:w w:val="110"/>
        </w:rPr>
        <w:t>agrees</w:t>
      </w:r>
      <w:r>
        <w:rPr>
          <w:spacing w:val="-2"/>
          <w:w w:val="110"/>
        </w:rPr>
        <w:t> </w:t>
      </w:r>
      <w:r>
        <w:rPr>
          <w:w w:val="110"/>
        </w:rPr>
        <w:t>to</w:t>
      </w:r>
      <w:r>
        <w:rPr>
          <w:spacing w:val="-2"/>
          <w:w w:val="110"/>
        </w:rPr>
        <w:t> </w:t>
      </w:r>
      <w:r>
        <w:rPr>
          <w:w w:val="110"/>
        </w:rPr>
        <w:t>hold</w:t>
      </w:r>
      <w:r>
        <w:rPr>
          <w:spacing w:val="-2"/>
          <w:w w:val="110"/>
        </w:rPr>
        <w:t> </w:t>
      </w:r>
      <w:r>
        <w:rPr>
          <w:w w:val="110"/>
        </w:rPr>
        <w:t>the proprietary</w:t>
      </w:r>
      <w:r>
        <w:rPr>
          <w:spacing w:val="-19"/>
          <w:w w:val="110"/>
        </w:rPr>
        <w:t> </w:t>
      </w:r>
      <w:r>
        <w:rPr>
          <w:w w:val="110"/>
        </w:rPr>
        <w:t>technical</w:t>
      </w:r>
      <w:r>
        <w:rPr>
          <w:spacing w:val="-18"/>
          <w:w w:val="110"/>
        </w:rPr>
        <w:t> </w:t>
      </w:r>
      <w:r>
        <w:rPr>
          <w:w w:val="110"/>
        </w:rPr>
        <w:t>and/or</w:t>
      </w:r>
      <w:r>
        <w:rPr>
          <w:spacing w:val="-19"/>
          <w:w w:val="110"/>
        </w:rPr>
        <w:t> </w:t>
      </w:r>
      <w:r>
        <w:rPr>
          <w:w w:val="110"/>
        </w:rPr>
        <w:t>business</w:t>
      </w:r>
      <w:r>
        <w:rPr>
          <w:spacing w:val="-18"/>
          <w:w w:val="110"/>
        </w:rPr>
        <w:t> </w:t>
      </w:r>
      <w:r>
        <w:rPr>
          <w:w w:val="110"/>
        </w:rPr>
        <w:t>information</w:t>
      </w:r>
      <w:r>
        <w:rPr>
          <w:spacing w:val="-18"/>
          <w:w w:val="110"/>
        </w:rPr>
        <w:t> </w:t>
      </w:r>
      <w:r>
        <w:rPr>
          <w:w w:val="110"/>
        </w:rPr>
        <w:t>of</w:t>
      </w:r>
      <w:r>
        <w:rPr>
          <w:spacing w:val="-19"/>
          <w:w w:val="110"/>
        </w:rPr>
        <w:t> </w:t>
      </w:r>
      <w:r>
        <w:rPr>
          <w:w w:val="110"/>
        </w:rPr>
        <w:t>the</w:t>
      </w:r>
      <w:r>
        <w:rPr>
          <w:spacing w:val="-18"/>
          <w:w w:val="110"/>
        </w:rPr>
        <w:t> </w:t>
      </w:r>
      <w:r>
        <w:rPr>
          <w:w w:val="110"/>
        </w:rPr>
        <w:t>other</w:t>
      </w:r>
      <w:r>
        <w:rPr>
          <w:spacing w:val="-18"/>
          <w:w w:val="110"/>
        </w:rPr>
        <w:t> </w:t>
      </w:r>
      <w:r>
        <w:rPr>
          <w:w w:val="110"/>
        </w:rPr>
        <w:t>party</w:t>
      </w:r>
      <w:r>
        <w:rPr>
          <w:spacing w:val="-19"/>
          <w:w w:val="110"/>
        </w:rPr>
        <w:t> </w:t>
      </w:r>
      <w:r>
        <w:rPr>
          <w:w w:val="110"/>
        </w:rPr>
        <w:t>in</w:t>
      </w:r>
      <w:r>
        <w:rPr>
          <w:spacing w:val="-18"/>
          <w:w w:val="110"/>
        </w:rPr>
        <w:t> </w:t>
      </w:r>
      <w:r>
        <w:rPr>
          <w:w w:val="110"/>
        </w:rPr>
        <w:t>confidence.</w:t>
      </w:r>
      <w:r>
        <w:rPr>
          <w:spacing w:val="-19"/>
          <w:w w:val="110"/>
        </w:rPr>
        <w:t> </w:t>
      </w:r>
      <w:r>
        <w:rPr>
          <w:w w:val="110"/>
        </w:rPr>
        <w:t>To review NCSU's standard agreement language please see the Template Agreements found at </w:t>
      </w:r>
      <w:hyperlink r:id="rId6">
        <w:r>
          <w:rPr>
            <w:color w:val="467886"/>
            <w:w w:val="110"/>
            <w:u w:val="single" w:color="467886"/>
          </w:rPr>
          <w:t>http://research.ncsu.edu/otcnv/for-inventors/resources/</w:t>
        </w:r>
      </w:hyperlink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896111</wp:posOffset>
                </wp:positionH>
                <wp:positionV relativeFrom="paragraph">
                  <wp:posOffset>193117</wp:posOffset>
                </wp:positionV>
                <wp:extent cx="598043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5.206094pt;width:470.88pt;height:.72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What</w:t>
      </w:r>
      <w:r>
        <w:rPr>
          <w:spacing w:val="-12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Material</w:t>
      </w:r>
      <w:r>
        <w:rPr>
          <w:spacing w:val="-19"/>
        </w:rPr>
        <w:t> </w:t>
      </w:r>
      <w:r>
        <w:rPr>
          <w:spacing w:val="-4"/>
        </w:rPr>
        <w:t>Transfer</w:t>
      </w:r>
      <w:r>
        <w:rPr>
          <w:spacing w:val="-12"/>
        </w:rPr>
        <w:t> </w:t>
      </w:r>
      <w:r>
        <w:rPr>
          <w:spacing w:val="-4"/>
        </w:rPr>
        <w:t>Agreement?</w:t>
      </w:r>
    </w:p>
    <w:p>
      <w:pPr>
        <w:pStyle w:val="BodyText"/>
        <w:spacing w:before="6"/>
        <w:rPr>
          <w:rFonts w:ascii="Trebuchet MS"/>
          <w:b/>
        </w:rPr>
      </w:pPr>
    </w:p>
    <w:p>
      <w:pPr>
        <w:pStyle w:val="BodyText"/>
        <w:spacing w:line="242" w:lineRule="auto" w:before="1"/>
        <w:ind w:left="360" w:right="366"/>
      </w:pP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Material</w:t>
      </w:r>
      <w:r>
        <w:rPr>
          <w:spacing w:val="-12"/>
          <w:w w:val="110"/>
        </w:rPr>
        <w:t> </w:t>
      </w:r>
      <w:r>
        <w:rPr>
          <w:w w:val="110"/>
        </w:rPr>
        <w:t>Transfer</w:t>
      </w:r>
      <w:r>
        <w:rPr>
          <w:spacing w:val="-7"/>
          <w:w w:val="110"/>
        </w:rPr>
        <w:t> </w:t>
      </w:r>
      <w:r>
        <w:rPr>
          <w:w w:val="110"/>
        </w:rPr>
        <w:t>Agreement</w:t>
      </w:r>
      <w:r>
        <w:rPr>
          <w:spacing w:val="-7"/>
          <w:w w:val="110"/>
        </w:rPr>
        <w:t> </w:t>
      </w:r>
      <w:r>
        <w:rPr>
          <w:w w:val="110"/>
        </w:rPr>
        <w:t>(MTA)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7"/>
          <w:w w:val="110"/>
        </w:rPr>
        <w:t> </w:t>
      </w:r>
      <w:r>
        <w:rPr>
          <w:w w:val="110"/>
        </w:rPr>
        <w:t>an</w:t>
      </w:r>
      <w:r>
        <w:rPr>
          <w:spacing w:val="-7"/>
          <w:w w:val="110"/>
        </w:rPr>
        <w:t> </w:t>
      </w:r>
      <w:r>
        <w:rPr>
          <w:w w:val="110"/>
        </w:rPr>
        <w:t>agreement</w:t>
      </w:r>
      <w:r>
        <w:rPr>
          <w:spacing w:val="-7"/>
          <w:w w:val="110"/>
        </w:rPr>
        <w:t> </w:t>
      </w:r>
      <w:r>
        <w:rPr>
          <w:w w:val="110"/>
        </w:rPr>
        <w:t>whereas</w:t>
      </w:r>
      <w:r>
        <w:rPr>
          <w:spacing w:val="-7"/>
          <w:w w:val="110"/>
        </w:rPr>
        <w:t> </w:t>
      </w:r>
      <w:r>
        <w:rPr>
          <w:w w:val="110"/>
        </w:rPr>
        <w:t>one</w:t>
      </w:r>
      <w:r>
        <w:rPr>
          <w:spacing w:val="-7"/>
          <w:w w:val="110"/>
        </w:rPr>
        <w:t> </w:t>
      </w:r>
      <w:r>
        <w:rPr>
          <w:w w:val="110"/>
        </w:rPr>
        <w:t>party</w:t>
      </w:r>
      <w:r>
        <w:rPr>
          <w:spacing w:val="-7"/>
          <w:w w:val="110"/>
        </w:rPr>
        <w:t> </w:t>
      </w:r>
      <w:r>
        <w:rPr>
          <w:w w:val="110"/>
        </w:rPr>
        <w:t>agrees</w:t>
      </w:r>
      <w:r>
        <w:rPr>
          <w:spacing w:val="-7"/>
          <w:w w:val="110"/>
        </w:rPr>
        <w:t> </w:t>
      </w:r>
      <w:r>
        <w:rPr>
          <w:w w:val="110"/>
        </w:rPr>
        <w:t>to provide</w:t>
      </w:r>
      <w:r>
        <w:rPr>
          <w:spacing w:val="-7"/>
          <w:w w:val="110"/>
        </w:rPr>
        <w:t> </w:t>
      </w:r>
      <w:r>
        <w:rPr>
          <w:w w:val="110"/>
        </w:rPr>
        <w:t>another</w:t>
      </w:r>
      <w:r>
        <w:rPr>
          <w:spacing w:val="-7"/>
          <w:w w:val="110"/>
        </w:rPr>
        <w:t> </w:t>
      </w:r>
      <w:r>
        <w:rPr>
          <w:w w:val="110"/>
        </w:rPr>
        <w:t>party</w:t>
      </w:r>
      <w:r>
        <w:rPr>
          <w:spacing w:val="-7"/>
          <w:w w:val="110"/>
        </w:rPr>
        <w:t> </w:t>
      </w:r>
      <w:r>
        <w:rPr>
          <w:w w:val="110"/>
        </w:rPr>
        <w:t>with</w:t>
      </w:r>
      <w:r>
        <w:rPr>
          <w:spacing w:val="-7"/>
          <w:w w:val="110"/>
        </w:rPr>
        <w:t> </w:t>
      </w:r>
      <w:r>
        <w:rPr>
          <w:w w:val="110"/>
        </w:rPr>
        <w:t>there</w:t>
      </w:r>
      <w:r>
        <w:rPr>
          <w:spacing w:val="-7"/>
          <w:w w:val="110"/>
        </w:rPr>
        <w:t> </w:t>
      </w:r>
      <w:r>
        <w:rPr>
          <w:w w:val="110"/>
        </w:rPr>
        <w:t>materials.</w:t>
      </w:r>
      <w:r>
        <w:rPr>
          <w:spacing w:val="-7"/>
          <w:w w:val="110"/>
        </w:rPr>
        <w:t> </w:t>
      </w:r>
      <w:r>
        <w:rPr>
          <w:w w:val="110"/>
        </w:rPr>
        <w:t>MTAs</w:t>
      </w:r>
      <w:r>
        <w:rPr>
          <w:spacing w:val="-7"/>
          <w:w w:val="110"/>
        </w:rPr>
        <w:t> </w:t>
      </w:r>
      <w:r>
        <w:rPr>
          <w:w w:val="110"/>
        </w:rPr>
        <w:t>should</w:t>
      </w:r>
      <w:r>
        <w:rPr>
          <w:spacing w:val="-7"/>
          <w:w w:val="110"/>
        </w:rPr>
        <w:t> </w:t>
      </w:r>
      <w:r>
        <w:rPr>
          <w:w w:val="110"/>
        </w:rPr>
        <w:t>always</w:t>
      </w:r>
      <w:r>
        <w:rPr>
          <w:spacing w:val="-7"/>
          <w:w w:val="110"/>
        </w:rPr>
        <w:t> </w:t>
      </w:r>
      <w:r>
        <w:rPr>
          <w:w w:val="110"/>
        </w:rPr>
        <w:t>be</w:t>
      </w:r>
      <w:r>
        <w:rPr>
          <w:spacing w:val="-7"/>
          <w:w w:val="110"/>
        </w:rPr>
        <w:t> </w:t>
      </w:r>
      <w:r>
        <w:rPr>
          <w:w w:val="110"/>
        </w:rPr>
        <w:t>considered</w:t>
      </w:r>
      <w:r>
        <w:rPr>
          <w:spacing w:val="-7"/>
          <w:w w:val="110"/>
        </w:rPr>
        <w:t> </w:t>
      </w:r>
      <w:r>
        <w:rPr>
          <w:w w:val="110"/>
        </w:rPr>
        <w:t>when conducting</w:t>
      </w:r>
      <w:r>
        <w:rPr>
          <w:spacing w:val="-19"/>
          <w:w w:val="110"/>
        </w:rPr>
        <w:t> </w:t>
      </w:r>
      <w:r>
        <w:rPr>
          <w:w w:val="110"/>
        </w:rPr>
        <w:t>any</w:t>
      </w:r>
      <w:r>
        <w:rPr>
          <w:spacing w:val="-18"/>
          <w:w w:val="110"/>
        </w:rPr>
        <w:t> </w:t>
      </w:r>
      <w:r>
        <w:rPr>
          <w:w w:val="110"/>
        </w:rPr>
        <w:t>outside</w:t>
      </w:r>
      <w:r>
        <w:rPr>
          <w:spacing w:val="-19"/>
          <w:w w:val="110"/>
        </w:rPr>
        <w:t> </w:t>
      </w:r>
      <w:r>
        <w:rPr>
          <w:w w:val="110"/>
        </w:rPr>
        <w:t>collaborations</w:t>
      </w:r>
      <w:r>
        <w:rPr>
          <w:spacing w:val="-18"/>
          <w:w w:val="110"/>
        </w:rPr>
        <w:t> </w:t>
      </w:r>
      <w:r>
        <w:rPr>
          <w:w w:val="110"/>
        </w:rPr>
        <w:t>with</w:t>
      </w:r>
      <w:r>
        <w:rPr>
          <w:spacing w:val="-18"/>
          <w:w w:val="110"/>
        </w:rPr>
        <w:t> </w:t>
      </w:r>
      <w:r>
        <w:rPr>
          <w:w w:val="110"/>
        </w:rPr>
        <w:t>industry</w:t>
      </w:r>
      <w:r>
        <w:rPr>
          <w:spacing w:val="-19"/>
          <w:w w:val="110"/>
        </w:rPr>
        <w:t> </w:t>
      </w:r>
      <w:r>
        <w:rPr>
          <w:w w:val="110"/>
        </w:rPr>
        <w:t>or</w:t>
      </w:r>
      <w:r>
        <w:rPr>
          <w:spacing w:val="-18"/>
          <w:w w:val="110"/>
        </w:rPr>
        <w:t> </w:t>
      </w:r>
      <w:r>
        <w:rPr>
          <w:w w:val="110"/>
        </w:rPr>
        <w:t>other</w:t>
      </w:r>
      <w:r>
        <w:rPr>
          <w:spacing w:val="-18"/>
          <w:w w:val="110"/>
        </w:rPr>
        <w:t> </w:t>
      </w:r>
      <w:r>
        <w:rPr>
          <w:w w:val="110"/>
        </w:rPr>
        <w:t>academic</w:t>
      </w:r>
      <w:r>
        <w:rPr>
          <w:spacing w:val="-19"/>
          <w:w w:val="110"/>
        </w:rPr>
        <w:t> </w:t>
      </w:r>
      <w:r>
        <w:rPr>
          <w:w w:val="110"/>
        </w:rPr>
        <w:t>institutions.</w:t>
      </w:r>
      <w:r>
        <w:rPr>
          <w:spacing w:val="-19"/>
          <w:w w:val="110"/>
        </w:rPr>
        <w:t> </w:t>
      </w:r>
      <w:r>
        <w:rPr>
          <w:w w:val="110"/>
        </w:rPr>
        <w:t>To review NCSU's standard agreement language please see the Template Agreements found at </w:t>
      </w:r>
      <w:hyperlink r:id="rId6">
        <w:r>
          <w:rPr>
            <w:color w:val="467886"/>
            <w:w w:val="110"/>
            <w:u w:val="single" w:color="467886"/>
          </w:rPr>
          <w:t>http://research.ncsu.edu/otcnv/for-inventors/resources/</w:t>
        </w:r>
      </w:hyperlink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896111</wp:posOffset>
                </wp:positionH>
                <wp:positionV relativeFrom="paragraph">
                  <wp:posOffset>190892</wp:posOffset>
                </wp:positionV>
                <wp:extent cx="598043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5.030918pt;width:470.88pt;height:.72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Heading1"/>
        <w:spacing w:line="244" w:lineRule="auto"/>
        <w:ind w:right="366"/>
      </w:pPr>
      <w:r>
        <w:rPr>
          <w:spacing w:val="-4"/>
        </w:rPr>
        <w:t>Why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Material</w:t>
      </w:r>
      <w:r>
        <w:rPr>
          <w:spacing w:val="-17"/>
        </w:rPr>
        <w:t> </w:t>
      </w:r>
      <w:r>
        <w:rPr>
          <w:spacing w:val="-4"/>
        </w:rPr>
        <w:t>Transfer</w:t>
      </w:r>
      <w:r>
        <w:rPr>
          <w:spacing w:val="-10"/>
        </w:rPr>
        <w:t> </w:t>
      </w:r>
      <w:r>
        <w:rPr>
          <w:spacing w:val="-4"/>
        </w:rPr>
        <w:t>Agreements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Confidential</w:t>
      </w:r>
      <w:r>
        <w:rPr>
          <w:spacing w:val="-10"/>
        </w:rPr>
        <w:t> </w:t>
      </w:r>
      <w:r>
        <w:rPr>
          <w:spacing w:val="-4"/>
        </w:rPr>
        <w:t>Disclosure</w:t>
      </w:r>
      <w:r>
        <w:rPr>
          <w:spacing w:val="-10"/>
        </w:rPr>
        <w:t> </w:t>
      </w:r>
      <w:r>
        <w:rPr>
          <w:spacing w:val="-4"/>
        </w:rPr>
        <w:t>Agreements </w:t>
      </w:r>
      <w:r>
        <w:rPr>
          <w:spacing w:val="-2"/>
        </w:rPr>
        <w:t>necessary?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line="242" w:lineRule="auto"/>
        <w:ind w:left="360" w:right="366"/>
      </w:pPr>
      <w:r>
        <w:rPr>
          <w:w w:val="110"/>
        </w:rPr>
        <w:t>These</w:t>
      </w:r>
      <w:r>
        <w:rPr>
          <w:spacing w:val="-9"/>
          <w:w w:val="110"/>
        </w:rPr>
        <w:t> </w:t>
      </w:r>
      <w:r>
        <w:rPr>
          <w:w w:val="110"/>
        </w:rPr>
        <w:t>agreements</w:t>
      </w:r>
      <w:r>
        <w:rPr>
          <w:spacing w:val="-9"/>
          <w:w w:val="110"/>
        </w:rPr>
        <w:t> </w:t>
      </w:r>
      <w:r>
        <w:rPr>
          <w:w w:val="110"/>
        </w:rPr>
        <w:t>help</w:t>
      </w:r>
      <w:r>
        <w:rPr>
          <w:spacing w:val="-9"/>
          <w:w w:val="110"/>
        </w:rPr>
        <w:t> </w:t>
      </w:r>
      <w:r>
        <w:rPr>
          <w:w w:val="110"/>
        </w:rPr>
        <w:t>protect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University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you.</w:t>
      </w:r>
      <w:r>
        <w:rPr>
          <w:spacing w:val="-13"/>
          <w:w w:val="110"/>
        </w:rPr>
        <w:t> </w:t>
      </w:r>
      <w:r>
        <w:rPr>
          <w:w w:val="110"/>
        </w:rPr>
        <w:t>They</w:t>
      </w:r>
      <w:r>
        <w:rPr>
          <w:spacing w:val="-9"/>
          <w:w w:val="110"/>
        </w:rPr>
        <w:t> </w:t>
      </w:r>
      <w:r>
        <w:rPr>
          <w:w w:val="110"/>
        </w:rPr>
        <w:t>provide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terms</w:t>
      </w:r>
      <w:r>
        <w:rPr>
          <w:spacing w:val="-9"/>
          <w:w w:val="110"/>
        </w:rPr>
        <w:t> </w:t>
      </w:r>
      <w:r>
        <w:rPr>
          <w:w w:val="110"/>
        </w:rPr>
        <w:t>and conditions of who may have access to the information and/or materials and how they may be used.</w:t>
      </w:r>
      <w:r>
        <w:rPr>
          <w:spacing w:val="-4"/>
          <w:w w:val="110"/>
        </w:rPr>
        <w:t> </w:t>
      </w:r>
      <w:r>
        <w:rPr>
          <w:w w:val="110"/>
        </w:rPr>
        <w:t>These agreements also ensure that the University intellectual property and/or</w:t>
      </w:r>
      <w:r>
        <w:rPr>
          <w:spacing w:val="-8"/>
          <w:w w:val="110"/>
        </w:rPr>
        <w:t> </w:t>
      </w:r>
      <w:r>
        <w:rPr>
          <w:w w:val="110"/>
        </w:rPr>
        <w:t>materials</w:t>
      </w:r>
      <w:r>
        <w:rPr>
          <w:spacing w:val="-8"/>
          <w:w w:val="110"/>
        </w:rPr>
        <w:t> </w:t>
      </w:r>
      <w:r>
        <w:rPr>
          <w:w w:val="110"/>
        </w:rPr>
        <w:t>are</w:t>
      </w:r>
      <w:r>
        <w:rPr>
          <w:spacing w:val="-8"/>
          <w:w w:val="110"/>
        </w:rPr>
        <w:t> </w:t>
      </w:r>
      <w:r>
        <w:rPr>
          <w:w w:val="110"/>
        </w:rPr>
        <w:t>used</w:t>
      </w:r>
      <w:r>
        <w:rPr>
          <w:spacing w:val="-8"/>
          <w:w w:val="110"/>
        </w:rPr>
        <w:t> </w:t>
      </w:r>
      <w:r>
        <w:rPr>
          <w:w w:val="110"/>
        </w:rPr>
        <w:t>in</w:t>
      </w:r>
      <w:r>
        <w:rPr>
          <w:spacing w:val="-8"/>
          <w:w w:val="110"/>
        </w:rPr>
        <w:t> </w:t>
      </w:r>
      <w:r>
        <w:rPr>
          <w:w w:val="110"/>
        </w:rPr>
        <w:t>compliance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w w:val="110"/>
        </w:rPr>
        <w:t>Federal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8"/>
          <w:w w:val="110"/>
        </w:rPr>
        <w:t> </w:t>
      </w:r>
      <w:r>
        <w:rPr>
          <w:w w:val="110"/>
        </w:rPr>
        <w:t>State</w:t>
      </w:r>
      <w:r>
        <w:rPr>
          <w:spacing w:val="-8"/>
          <w:w w:val="110"/>
        </w:rPr>
        <w:t> </w:t>
      </w:r>
      <w:r>
        <w:rPr>
          <w:w w:val="110"/>
        </w:rPr>
        <w:t>Law</w:t>
      </w:r>
      <w:r>
        <w:rPr>
          <w:spacing w:val="-8"/>
          <w:w w:val="110"/>
        </w:rPr>
        <w:t> </w:t>
      </w:r>
      <w:r>
        <w:rPr>
          <w:w w:val="110"/>
        </w:rPr>
        <w:t>along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8"/>
          <w:w w:val="110"/>
        </w:rPr>
        <w:t> </w:t>
      </w:r>
      <w:r>
        <w:rPr>
          <w:w w:val="110"/>
        </w:rPr>
        <w:t>relevant NCSU policies.</w:t>
      </w:r>
    </w:p>
    <w:p>
      <w:pPr>
        <w:pStyle w:val="BodyText"/>
        <w:spacing w:before="4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896111</wp:posOffset>
                </wp:positionH>
                <wp:positionV relativeFrom="paragraph">
                  <wp:posOffset>191134</wp:posOffset>
                </wp:positionV>
                <wp:extent cx="598043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5.04998pt;width:470.88pt;height:.72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360" w:bottom="280" w:left="1080" w:right="1080"/>
        </w:sectPr>
      </w:pPr>
    </w:p>
    <w:p>
      <w:pPr>
        <w:pStyle w:val="Heading1"/>
        <w:spacing w:before="80"/>
      </w:pPr>
      <w:r>
        <w:rPr>
          <w:spacing w:val="-6"/>
        </w:rPr>
        <w:t>Can</w:t>
      </w:r>
      <w:r>
        <w:rPr>
          <w:spacing w:val="-8"/>
        </w:rPr>
        <w:t> </w:t>
      </w:r>
      <w:r>
        <w:rPr>
          <w:spacing w:val="-6"/>
        </w:rPr>
        <w:t>I</w:t>
      </w:r>
      <w:r>
        <w:rPr>
          <w:spacing w:val="-8"/>
        </w:rPr>
        <w:t> </w:t>
      </w:r>
      <w:r>
        <w:rPr>
          <w:spacing w:val="-6"/>
        </w:rPr>
        <w:t>exchange</w:t>
      </w:r>
      <w:r>
        <w:rPr>
          <w:spacing w:val="-7"/>
        </w:rPr>
        <w:t> </w:t>
      </w:r>
      <w:r>
        <w:rPr>
          <w:spacing w:val="-6"/>
        </w:rPr>
        <w:t>Materials</w:t>
      </w:r>
      <w:r>
        <w:rPr>
          <w:spacing w:val="-8"/>
        </w:rPr>
        <w:t> </w:t>
      </w:r>
      <w:r>
        <w:rPr>
          <w:spacing w:val="-6"/>
        </w:rPr>
        <w:t>or</w:t>
      </w:r>
      <w:r>
        <w:rPr>
          <w:spacing w:val="-8"/>
        </w:rPr>
        <w:t> </w:t>
      </w:r>
      <w:r>
        <w:rPr>
          <w:spacing w:val="-6"/>
        </w:rPr>
        <w:t>Information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execute</w:t>
      </w:r>
      <w:r>
        <w:rPr>
          <w:spacing w:val="-8"/>
        </w:rPr>
        <w:t> </w:t>
      </w:r>
      <w:r>
        <w:rPr>
          <w:spacing w:val="-6"/>
        </w:rPr>
        <w:t>an</w:t>
      </w:r>
      <w:r>
        <w:rPr>
          <w:spacing w:val="-7"/>
        </w:rPr>
        <w:t> </w:t>
      </w:r>
      <w:r>
        <w:rPr>
          <w:spacing w:val="-6"/>
        </w:rPr>
        <w:t>agreement</w:t>
      </w:r>
      <w:r>
        <w:rPr>
          <w:spacing w:val="-8"/>
        </w:rPr>
        <w:t> </w:t>
      </w:r>
      <w:r>
        <w:rPr>
          <w:spacing w:val="-6"/>
        </w:rPr>
        <w:t>after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fact?</w:t>
      </w:r>
    </w:p>
    <w:p>
      <w:pPr>
        <w:pStyle w:val="BodyText"/>
        <w:spacing w:before="6"/>
        <w:rPr>
          <w:rFonts w:ascii="Trebuchet MS"/>
          <w:b/>
        </w:rPr>
      </w:pPr>
    </w:p>
    <w:p>
      <w:pPr>
        <w:pStyle w:val="BodyText"/>
        <w:spacing w:before="1"/>
        <w:ind w:left="360" w:right="291"/>
      </w:pPr>
      <w:r>
        <w:rPr/>
        <w:t>Prior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exchange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Materials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Information</w:t>
      </w:r>
      <w:r>
        <w:rPr>
          <w:spacing w:val="34"/>
        </w:rPr>
        <w:t> </w:t>
      </w:r>
      <w:r>
        <w:rPr/>
        <w:t>both</w:t>
      </w:r>
      <w:r>
        <w:rPr>
          <w:spacing w:val="34"/>
        </w:rPr>
        <w:t> </w:t>
      </w:r>
      <w:r>
        <w:rPr/>
        <w:t>NCSU</w:t>
      </w:r>
      <w:r>
        <w:rPr>
          <w:spacing w:val="34"/>
        </w:rPr>
        <w:t> </w:t>
      </w:r>
      <w:r>
        <w:rPr/>
        <w:t>and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other</w:t>
      </w:r>
      <w:r>
        <w:rPr>
          <w:spacing w:val="34"/>
        </w:rPr>
        <w:t> </w:t>
      </w:r>
      <w:r>
        <w:rPr/>
        <w:t>party</w:t>
      </w:r>
      <w:r>
        <w:rPr>
          <w:spacing w:val="34"/>
        </w:rPr>
        <w:t> </w:t>
      </w:r>
      <w:r>
        <w:rPr/>
        <w:t>must </w:t>
      </w:r>
      <w:r>
        <w:rPr>
          <w:w w:val="110"/>
        </w:rPr>
        <w:t>sign an Agreement.</w:t>
      </w:r>
    </w:p>
    <w:p>
      <w:pPr>
        <w:pStyle w:val="BodyText"/>
        <w:spacing w:before="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896111</wp:posOffset>
                </wp:positionH>
                <wp:positionV relativeFrom="paragraph">
                  <wp:posOffset>193430</wp:posOffset>
                </wp:positionV>
                <wp:extent cx="5980430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5.230782pt;width:470.88pt;height:.72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Who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3"/>
        </w:rPr>
        <w:t> </w:t>
      </w:r>
      <w:r>
        <w:rPr>
          <w:spacing w:val="-4"/>
        </w:rPr>
        <w:t>responsible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any</w:t>
      </w:r>
      <w:r>
        <w:rPr>
          <w:spacing w:val="-13"/>
        </w:rPr>
        <w:t> </w:t>
      </w:r>
      <w:r>
        <w:rPr>
          <w:spacing w:val="-4"/>
        </w:rPr>
        <w:t>cost</w:t>
      </w:r>
      <w:r>
        <w:rPr>
          <w:spacing w:val="-13"/>
        </w:rPr>
        <w:t> </w:t>
      </w:r>
      <w:r>
        <w:rPr>
          <w:spacing w:val="-4"/>
        </w:rPr>
        <w:t>associated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receipt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any</w:t>
      </w:r>
      <w:r>
        <w:rPr>
          <w:spacing w:val="-13"/>
        </w:rPr>
        <w:t> </w:t>
      </w:r>
      <w:r>
        <w:rPr>
          <w:spacing w:val="-4"/>
        </w:rPr>
        <w:t>materials?</w:t>
      </w:r>
    </w:p>
    <w:p>
      <w:pPr>
        <w:pStyle w:val="BodyText"/>
        <w:spacing w:before="11"/>
        <w:rPr>
          <w:rFonts w:ascii="Trebuchet MS"/>
          <w:b/>
        </w:rPr>
      </w:pPr>
    </w:p>
    <w:p>
      <w:pPr>
        <w:pStyle w:val="BodyText"/>
        <w:spacing w:line="242" w:lineRule="auto"/>
        <w:ind w:left="360" w:right="366"/>
      </w:pPr>
      <w:r>
        <w:rPr>
          <w:w w:val="110"/>
        </w:rPr>
        <w:t>It is the responsibility of the Principal Investigator to pay for any materials cost of shipping and/or receiving materials. If material cost transfer fees for outgoing materials are</w:t>
      </w:r>
      <w:r>
        <w:rPr>
          <w:spacing w:val="-14"/>
          <w:w w:val="110"/>
        </w:rPr>
        <w:t> </w:t>
      </w:r>
      <w:r>
        <w:rPr>
          <w:w w:val="110"/>
        </w:rPr>
        <w:t>needed,</w:t>
      </w:r>
      <w:r>
        <w:rPr>
          <w:spacing w:val="-14"/>
          <w:w w:val="110"/>
        </w:rPr>
        <w:t> </w:t>
      </w:r>
      <w:r>
        <w:rPr>
          <w:w w:val="110"/>
        </w:rPr>
        <w:t>please</w:t>
      </w:r>
      <w:r>
        <w:rPr>
          <w:spacing w:val="-14"/>
          <w:w w:val="110"/>
        </w:rPr>
        <w:t> </w:t>
      </w:r>
      <w:r>
        <w:rPr>
          <w:w w:val="110"/>
        </w:rPr>
        <w:t>notify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Office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8"/>
          <w:w w:val="110"/>
        </w:rPr>
        <w:t> </w:t>
      </w:r>
      <w:r>
        <w:rPr>
          <w:w w:val="110"/>
        </w:rPr>
        <w:t>Technology</w:t>
      </w:r>
      <w:r>
        <w:rPr>
          <w:spacing w:val="-14"/>
          <w:w w:val="110"/>
        </w:rPr>
        <w:t> </w:t>
      </w:r>
      <w:r>
        <w:rPr>
          <w:w w:val="110"/>
        </w:rPr>
        <w:t>Licensing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4"/>
          <w:w w:val="110"/>
        </w:rPr>
        <w:t> </w:t>
      </w:r>
      <w:r>
        <w:rPr>
          <w:w w:val="110"/>
        </w:rPr>
        <w:t>we</w:t>
      </w:r>
      <w:r>
        <w:rPr>
          <w:spacing w:val="-14"/>
          <w:w w:val="110"/>
        </w:rPr>
        <w:t> </w:t>
      </w:r>
      <w:r>
        <w:rPr>
          <w:w w:val="110"/>
        </w:rPr>
        <w:t>will</w:t>
      </w:r>
      <w:r>
        <w:rPr>
          <w:spacing w:val="-14"/>
          <w:w w:val="110"/>
        </w:rPr>
        <w:t> </w:t>
      </w:r>
      <w:r>
        <w:rPr>
          <w:w w:val="110"/>
        </w:rPr>
        <w:t>attempt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have the receiving party agree to cover those fees as part of the agreement.</w:t>
      </w: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896111</wp:posOffset>
                </wp:positionH>
                <wp:positionV relativeFrom="paragraph">
                  <wp:posOffset>190069</wp:posOffset>
                </wp:positionV>
                <wp:extent cx="598043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4.966094pt;width:470.88pt;height:.72pt;mso-position-horizontal-relative:page;mso-position-vertical-relative:paragraph;z-index:-1572556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spacing w:line="242" w:lineRule="auto" w:before="0"/>
        <w:ind w:left="360" w:right="687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Can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I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bring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agreement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to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the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Oﬃce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of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sz w:val="24"/>
        </w:rPr>
        <w:t>Technology</w:t>
      </w:r>
      <w:r>
        <w:rPr>
          <w:spacing w:val="-6"/>
          <w:sz w:val="24"/>
        </w:rPr>
        <w:t> </w:t>
      </w:r>
      <w:r>
        <w:rPr>
          <w:sz w:val="24"/>
        </w:rPr>
        <w:t>Licensing</w:t>
      </w:r>
      <w:r>
        <w:rPr>
          <w:spacing w:val="-5"/>
          <w:sz w:val="24"/>
        </w:rPr>
        <w:t> </w:t>
      </w:r>
      <w:r>
        <w:rPr>
          <w:rFonts w:ascii="Trebuchet MS" w:hAnsi="Trebuchet MS"/>
          <w:b/>
          <w:sz w:val="24"/>
        </w:rPr>
        <w:t>and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have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z w:val="24"/>
        </w:rPr>
        <w:t>someone sign it while I wait?</w:t>
      </w:r>
    </w:p>
    <w:p>
      <w:pPr>
        <w:pStyle w:val="BodyText"/>
        <w:spacing w:before="3"/>
        <w:rPr>
          <w:rFonts w:ascii="Trebuchet MS"/>
          <w:b/>
        </w:rPr>
      </w:pPr>
    </w:p>
    <w:p>
      <w:pPr>
        <w:pStyle w:val="BodyText"/>
        <w:spacing w:line="242" w:lineRule="auto" w:before="1"/>
        <w:ind w:left="360" w:right="397"/>
      </w:pPr>
      <w:r>
        <w:rPr>
          <w:w w:val="110"/>
        </w:rPr>
        <w:t>In</w:t>
      </w:r>
      <w:r>
        <w:rPr>
          <w:spacing w:val="-18"/>
          <w:w w:val="110"/>
        </w:rPr>
        <w:t> </w:t>
      </w:r>
      <w:r>
        <w:rPr>
          <w:w w:val="110"/>
        </w:rPr>
        <w:t>order</w:t>
      </w:r>
      <w:r>
        <w:rPr>
          <w:spacing w:val="-18"/>
          <w:w w:val="110"/>
        </w:rPr>
        <w:t> </w:t>
      </w:r>
      <w:r>
        <w:rPr>
          <w:w w:val="110"/>
        </w:rPr>
        <w:t>to</w:t>
      </w:r>
      <w:r>
        <w:rPr>
          <w:spacing w:val="-18"/>
          <w:w w:val="110"/>
        </w:rPr>
        <w:t> </w:t>
      </w:r>
      <w:r>
        <w:rPr>
          <w:w w:val="110"/>
        </w:rPr>
        <w:t>ensure</w:t>
      </w:r>
      <w:r>
        <w:rPr>
          <w:spacing w:val="-18"/>
          <w:w w:val="110"/>
        </w:rPr>
        <w:t> </w:t>
      </w:r>
      <w:r>
        <w:rPr>
          <w:w w:val="110"/>
        </w:rPr>
        <w:t>that</w:t>
      </w:r>
      <w:r>
        <w:rPr>
          <w:spacing w:val="-18"/>
          <w:w w:val="110"/>
        </w:rPr>
        <w:t> </w:t>
      </w:r>
      <w:r>
        <w:rPr>
          <w:w w:val="110"/>
        </w:rPr>
        <w:t>the</w:t>
      </w:r>
      <w:r>
        <w:rPr>
          <w:spacing w:val="-18"/>
          <w:w w:val="110"/>
        </w:rPr>
        <w:t> </w:t>
      </w:r>
      <w:r>
        <w:rPr>
          <w:w w:val="110"/>
        </w:rPr>
        <w:t>contract</w:t>
      </w:r>
      <w:r>
        <w:rPr>
          <w:spacing w:val="-18"/>
          <w:w w:val="110"/>
        </w:rPr>
        <w:t> </w:t>
      </w:r>
      <w:r>
        <w:rPr>
          <w:w w:val="110"/>
        </w:rPr>
        <w:t>is</w:t>
      </w:r>
      <w:r>
        <w:rPr>
          <w:spacing w:val="-18"/>
          <w:w w:val="110"/>
        </w:rPr>
        <w:t> </w:t>
      </w:r>
      <w:r>
        <w:rPr>
          <w:w w:val="110"/>
        </w:rPr>
        <w:t>compliant</w:t>
      </w:r>
      <w:r>
        <w:rPr>
          <w:spacing w:val="-18"/>
          <w:w w:val="110"/>
        </w:rPr>
        <w:t> </w:t>
      </w:r>
      <w:r>
        <w:rPr>
          <w:w w:val="110"/>
        </w:rPr>
        <w:t>with</w:t>
      </w:r>
      <w:r>
        <w:rPr>
          <w:spacing w:val="-18"/>
          <w:w w:val="110"/>
        </w:rPr>
        <w:t> </w:t>
      </w:r>
      <w:r>
        <w:rPr>
          <w:w w:val="110"/>
        </w:rPr>
        <w:t>relevant</w:t>
      </w:r>
      <w:r>
        <w:rPr>
          <w:spacing w:val="-18"/>
          <w:w w:val="110"/>
        </w:rPr>
        <w:t> </w:t>
      </w:r>
      <w:r>
        <w:rPr>
          <w:w w:val="110"/>
        </w:rPr>
        <w:t>laws</w:t>
      </w:r>
      <w:r>
        <w:rPr>
          <w:spacing w:val="-18"/>
          <w:w w:val="110"/>
        </w:rPr>
        <w:t> </w:t>
      </w:r>
      <w:r>
        <w:rPr>
          <w:w w:val="110"/>
        </w:rPr>
        <w:t>and</w:t>
      </w:r>
      <w:r>
        <w:rPr>
          <w:spacing w:val="-18"/>
          <w:w w:val="110"/>
        </w:rPr>
        <w:t> </w:t>
      </w:r>
      <w:r>
        <w:rPr>
          <w:w w:val="110"/>
        </w:rPr>
        <w:t>policies</w:t>
      </w:r>
      <w:r>
        <w:rPr>
          <w:spacing w:val="-18"/>
          <w:w w:val="110"/>
        </w:rPr>
        <w:t> </w:t>
      </w:r>
      <w:r>
        <w:rPr>
          <w:w w:val="110"/>
        </w:rPr>
        <w:t>we</w:t>
      </w:r>
      <w:r>
        <w:rPr>
          <w:spacing w:val="-18"/>
          <w:w w:val="110"/>
        </w:rPr>
        <w:t> </w:t>
      </w:r>
      <w:r>
        <w:rPr>
          <w:w w:val="110"/>
        </w:rPr>
        <w:t>must review</w:t>
      </w:r>
      <w:r>
        <w:rPr>
          <w:spacing w:val="-6"/>
          <w:w w:val="110"/>
        </w:rPr>
        <w:t> </w:t>
      </w:r>
      <w:r>
        <w:rPr>
          <w:w w:val="110"/>
        </w:rPr>
        <w:t>each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terms</w:t>
      </w:r>
      <w:r>
        <w:rPr>
          <w:spacing w:val="-6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agreement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negotiate</w:t>
      </w:r>
      <w:r>
        <w:rPr>
          <w:spacing w:val="-6"/>
          <w:w w:val="110"/>
        </w:rPr>
        <w:t> </w:t>
      </w:r>
      <w:r>
        <w:rPr>
          <w:w w:val="110"/>
        </w:rPr>
        <w:t>with</w:t>
      </w:r>
      <w:r>
        <w:rPr>
          <w:spacing w:val="-6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other</w:t>
      </w:r>
      <w:r>
        <w:rPr>
          <w:spacing w:val="-6"/>
          <w:w w:val="110"/>
        </w:rPr>
        <w:t> </w:t>
      </w:r>
      <w:r>
        <w:rPr>
          <w:w w:val="110"/>
        </w:rPr>
        <w:t>party</w:t>
      </w:r>
      <w:r>
        <w:rPr>
          <w:spacing w:val="-6"/>
          <w:w w:val="110"/>
        </w:rPr>
        <w:t> </w:t>
      </w:r>
      <w:r>
        <w:rPr>
          <w:w w:val="110"/>
        </w:rPr>
        <w:t>any changes that may be needed.</w:t>
      </w:r>
      <w:r>
        <w:rPr>
          <w:spacing w:val="80"/>
          <w:w w:val="110"/>
        </w:rPr>
        <w:t> </w:t>
      </w:r>
      <w:r>
        <w:rPr>
          <w:w w:val="110"/>
        </w:rPr>
        <w:t>As such these agreements cannot be signed while </w:t>
      </w:r>
      <w:r>
        <w:rPr>
          <w:spacing w:val="-2"/>
          <w:w w:val="110"/>
        </w:rPr>
        <w:t>waiting.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896111</wp:posOffset>
                </wp:positionH>
                <wp:positionV relativeFrom="paragraph">
                  <wp:posOffset>192585</wp:posOffset>
                </wp:positionV>
                <wp:extent cx="598043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15.164219pt;width:470.88pt;height:.72pt;mso-position-horizontal-relative:page;mso-position-vertical-relative:paragraph;z-index:-1572505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Heading1"/>
      </w:pPr>
      <w:r>
        <w:rPr>
          <w:spacing w:val="-6"/>
        </w:rPr>
        <w:t>Once</w:t>
      </w:r>
      <w:r>
        <w:rPr>
          <w:spacing w:val="-8"/>
        </w:rPr>
        <w:t> </w:t>
      </w:r>
      <w:r>
        <w:rPr>
          <w:spacing w:val="-6"/>
        </w:rPr>
        <w:t>signed,</w:t>
      </w:r>
      <w:r>
        <w:rPr>
          <w:spacing w:val="-8"/>
        </w:rPr>
        <w:t> </w:t>
      </w:r>
      <w:r>
        <w:rPr>
          <w:spacing w:val="-6"/>
        </w:rPr>
        <w:t>who</w:t>
      </w:r>
      <w:r>
        <w:rPr>
          <w:spacing w:val="-8"/>
        </w:rPr>
        <w:t> </w:t>
      </w:r>
      <w:r>
        <w:rPr>
          <w:spacing w:val="-6"/>
        </w:rPr>
        <w:t>can</w:t>
      </w:r>
      <w:r>
        <w:rPr>
          <w:spacing w:val="-8"/>
        </w:rPr>
        <w:t> </w:t>
      </w:r>
      <w:r>
        <w:rPr>
          <w:spacing w:val="-6"/>
        </w:rPr>
        <w:t>have</w:t>
      </w:r>
      <w:r>
        <w:rPr>
          <w:spacing w:val="-8"/>
        </w:rPr>
        <w:t> </w:t>
      </w:r>
      <w:r>
        <w:rPr>
          <w:spacing w:val="-6"/>
        </w:rPr>
        <w:t>access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material</w:t>
      </w:r>
      <w:r>
        <w:rPr>
          <w:spacing w:val="-8"/>
        </w:rPr>
        <w:t> </w:t>
      </w:r>
      <w:r>
        <w:rPr>
          <w:spacing w:val="-6"/>
        </w:rPr>
        <w:t>or</w:t>
      </w:r>
      <w:r>
        <w:rPr>
          <w:spacing w:val="-8"/>
        </w:rPr>
        <w:t> </w:t>
      </w:r>
      <w:r>
        <w:rPr>
          <w:spacing w:val="-6"/>
        </w:rPr>
        <w:t>information</w:t>
      </w:r>
      <w:r>
        <w:rPr>
          <w:spacing w:val="-8"/>
        </w:rPr>
        <w:t> </w:t>
      </w:r>
      <w:r>
        <w:rPr>
          <w:spacing w:val="-6"/>
        </w:rPr>
        <w:t>exchanged?</w:t>
      </w:r>
    </w:p>
    <w:p>
      <w:pPr>
        <w:pStyle w:val="BodyText"/>
        <w:spacing w:before="6"/>
        <w:rPr>
          <w:rFonts w:ascii="Trebuchet MS"/>
          <w:b/>
        </w:rPr>
      </w:pPr>
    </w:p>
    <w:p>
      <w:pPr>
        <w:pStyle w:val="BodyText"/>
        <w:spacing w:line="244" w:lineRule="auto" w:before="1"/>
        <w:ind w:left="360" w:right="366"/>
      </w:pPr>
      <w:r>
        <w:rPr>
          <w:w w:val="110"/>
        </w:rPr>
        <w:t>This is determined by the terms of the agreement. Please contact the Office of Technology</w:t>
      </w:r>
      <w:r>
        <w:rPr>
          <w:spacing w:val="-14"/>
          <w:w w:val="110"/>
        </w:rPr>
        <w:t> </w:t>
      </w:r>
      <w:r>
        <w:rPr>
          <w:w w:val="110"/>
        </w:rPr>
        <w:t>Licensing</w:t>
      </w:r>
      <w:r>
        <w:rPr>
          <w:spacing w:val="-14"/>
          <w:w w:val="110"/>
        </w:rPr>
        <w:t> </w:t>
      </w:r>
      <w:hyperlink r:id="rId7">
        <w:r>
          <w:rPr>
            <w:w w:val="110"/>
          </w:rPr>
          <w:t>(</w:t>
        </w:r>
        <w:r>
          <w:rPr>
            <w:color w:val="467886"/>
            <w:w w:val="110"/>
            <w:u w:val="single" w:color="467886"/>
          </w:rPr>
          <w:t>mta_cda@ncsu.edu</w:t>
        </w:r>
        <w:r>
          <w:rPr>
            <w:w w:val="110"/>
            <w:u w:val="none"/>
          </w:rPr>
          <w:t>)</w:t>
        </w:r>
      </w:hyperlink>
      <w:r>
        <w:rPr>
          <w:spacing w:val="-14"/>
          <w:w w:val="110"/>
          <w:u w:val="none"/>
        </w:rPr>
        <w:t> </w:t>
      </w:r>
      <w:r>
        <w:rPr>
          <w:w w:val="110"/>
          <w:u w:val="none"/>
        </w:rPr>
        <w:t>if</w:t>
      </w:r>
      <w:r>
        <w:rPr>
          <w:spacing w:val="-14"/>
          <w:w w:val="110"/>
          <w:u w:val="none"/>
        </w:rPr>
        <w:t> </w:t>
      </w:r>
      <w:r>
        <w:rPr>
          <w:w w:val="110"/>
          <w:u w:val="none"/>
        </w:rPr>
        <w:t>you</w:t>
      </w:r>
      <w:r>
        <w:rPr>
          <w:spacing w:val="-14"/>
          <w:w w:val="110"/>
          <w:u w:val="none"/>
        </w:rPr>
        <w:t> </w:t>
      </w:r>
      <w:r>
        <w:rPr>
          <w:w w:val="110"/>
          <w:u w:val="none"/>
        </w:rPr>
        <w:t>cannot</w:t>
      </w:r>
      <w:r>
        <w:rPr>
          <w:spacing w:val="-14"/>
          <w:w w:val="110"/>
          <w:u w:val="none"/>
        </w:rPr>
        <w:t> </w:t>
      </w:r>
      <w:r>
        <w:rPr>
          <w:w w:val="110"/>
          <w:u w:val="none"/>
        </w:rPr>
        <w:t>determine</w:t>
      </w:r>
      <w:r>
        <w:rPr>
          <w:spacing w:val="-14"/>
          <w:w w:val="110"/>
          <w:u w:val="none"/>
        </w:rPr>
        <w:t> </w:t>
      </w:r>
      <w:r>
        <w:rPr>
          <w:w w:val="110"/>
          <w:u w:val="none"/>
        </w:rPr>
        <w:t>who</w:t>
      </w:r>
      <w:r>
        <w:rPr>
          <w:spacing w:val="-14"/>
          <w:w w:val="110"/>
          <w:u w:val="none"/>
        </w:rPr>
        <w:t> </w:t>
      </w:r>
      <w:r>
        <w:rPr>
          <w:w w:val="110"/>
          <w:u w:val="none"/>
        </w:rPr>
        <w:t>should</w:t>
      </w:r>
      <w:r>
        <w:rPr>
          <w:spacing w:val="-14"/>
          <w:w w:val="110"/>
          <w:u w:val="none"/>
        </w:rPr>
        <w:t> </w:t>
      </w:r>
      <w:r>
        <w:rPr>
          <w:w w:val="110"/>
          <w:u w:val="none"/>
        </w:rPr>
        <w:t>have </w:t>
      </w:r>
      <w:r>
        <w:rPr>
          <w:spacing w:val="-2"/>
          <w:w w:val="110"/>
          <w:u w:val="none"/>
        </w:rPr>
        <w:t>access.</w:t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ta_cda@ncsu.edu" TargetMode="External"/><Relationship Id="rId6" Type="http://schemas.openxmlformats.org/officeDocument/2006/relationships/hyperlink" Target="http://research.ncsu.edu/otcnv/for-inventors/resources/" TargetMode="External"/><Relationship Id="rId7" Type="http://schemas.openxmlformats.org/officeDocument/2006/relationships/hyperlink" Target="mailto:(mta_cda@ncsu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2026-03-25T19:32:36Z</dcterms:created>
  <dcterms:modified xsi:type="dcterms:W3CDTF">2026-03-25T19:32:36Z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macOS Version 15.1 (Build 24B83) Quartz PDFContext</vt:lpwstr>
  </property>
</Properties>
</file>